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317"/>
        <w:rPr>
          <w:rFonts w:hint="default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  <w:t>附件：</w:t>
      </w:r>
    </w:p>
    <w:p>
      <w:pPr>
        <w:spacing w:before="194" w:line="158" w:lineRule="auto"/>
        <w:jc w:val="center"/>
        <w:rPr>
          <w:rFonts w:ascii="微软雅黑" w:hAnsi="微软雅黑" w:eastAsia="微软雅黑" w:cs="微软雅黑"/>
          <w:color w:val="auto"/>
          <w:sz w:val="43"/>
          <w:szCs w:val="43"/>
        </w:rPr>
      </w:pPr>
      <w:r>
        <w:rPr>
          <w:rFonts w:ascii="微软雅黑" w:hAnsi="微软雅黑" w:eastAsia="微软雅黑" w:cs="微软雅黑"/>
          <w:color w:val="auto"/>
          <w:spacing w:val="27"/>
          <w:sz w:val="43"/>
          <w:szCs w:val="43"/>
        </w:rPr>
        <w:t>考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</w:rPr>
        <w:t>试人员健康管理信息采集表</w:t>
      </w:r>
    </w:p>
    <w:tbl>
      <w:tblPr>
        <w:tblStyle w:val="5"/>
        <w:tblW w:w="95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062"/>
        <w:gridCol w:w="841"/>
        <w:gridCol w:w="1101"/>
        <w:gridCol w:w="99"/>
        <w:gridCol w:w="977"/>
        <w:gridCol w:w="351"/>
        <w:gridCol w:w="1575"/>
        <w:gridCol w:w="175"/>
        <w:gridCol w:w="1155"/>
        <w:gridCol w:w="10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49" w:type="dxa"/>
            <w:vMerge w:val="restart"/>
            <w:tcBorders>
              <w:bottom w:val="nil"/>
              <w:tl2br w:val="single" w:color="000000" w:sz="2" w:space="0"/>
            </w:tcBorders>
          </w:tcPr>
          <w:p>
            <w:pPr>
              <w:spacing w:line="291" w:lineRule="auto"/>
              <w:rPr>
                <w:color w:val="auto"/>
              </w:rPr>
            </w:pPr>
          </w:p>
          <w:p>
            <w:pPr>
              <w:spacing w:before="58" w:line="218" w:lineRule="auto"/>
              <w:ind w:left="40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形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line="241" w:lineRule="auto"/>
              <w:rPr>
                <w:color w:val="auto"/>
              </w:rPr>
            </w:pPr>
          </w:p>
          <w:p>
            <w:pPr>
              <w:spacing w:before="58" w:line="220" w:lineRule="auto"/>
              <w:ind w:left="43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名</w:t>
            </w:r>
          </w:p>
        </w:tc>
        <w:tc>
          <w:tcPr>
            <w:tcW w:w="8430" w:type="dxa"/>
            <w:gridSpan w:val="10"/>
          </w:tcPr>
          <w:p>
            <w:pPr>
              <w:spacing w:before="197" w:line="217" w:lineRule="auto"/>
              <w:ind w:left="302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149" w:type="dxa"/>
            <w:vMerge w:val="continue"/>
            <w:tcBorders>
              <w:top w:val="nil"/>
              <w:tl2br w:val="single" w:color="000000" w:sz="2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80" w:lineRule="auto"/>
              <w:jc w:val="center"/>
              <w:rPr>
                <w:color w:val="auto"/>
              </w:rPr>
            </w:pPr>
          </w:p>
          <w:p>
            <w:pPr>
              <w:spacing w:before="58" w:line="218" w:lineRule="auto"/>
              <w:ind w:left="95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 xml:space="preserve"> 天内国内中、高风险</w:t>
            </w:r>
          </w:p>
          <w:p>
            <w:pPr>
              <w:spacing w:before="88" w:line="318" w:lineRule="auto"/>
              <w:ind w:left="18" w:right="16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居地(县(市、区))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80" w:lineRule="auto"/>
              <w:jc w:val="center"/>
              <w:rPr>
                <w:color w:val="auto"/>
              </w:rPr>
            </w:pPr>
          </w:p>
          <w:p>
            <w:pPr>
              <w:spacing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0 天内境外</w:t>
            </w:r>
          </w:p>
          <w:p>
            <w:pPr>
              <w:spacing w:line="3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区)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26" w:lineRule="auto"/>
              <w:jc w:val="center"/>
              <w:rPr>
                <w:rFonts w:ascii="仿宋" w:hAnsi="仿宋" w:eastAsia="仿宋" w:cs="仿宋"/>
                <w:color w:val="auto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</w:rPr>
              <w:t>生疫情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30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line="30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确诊病例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无症状感染者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密切接触者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以上都不是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不属于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49" w:type="dxa"/>
          </w:tcPr>
          <w:p>
            <w:pPr>
              <w:rPr>
                <w:color w:val="auto"/>
              </w:rPr>
            </w:pPr>
          </w:p>
        </w:tc>
        <w:tc>
          <w:tcPr>
            <w:tcW w:w="190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328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750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155" w:type="dxa"/>
          </w:tcPr>
          <w:p>
            <w:pPr>
              <w:rPr>
                <w:color w:val="auto"/>
              </w:rPr>
            </w:pPr>
          </w:p>
        </w:tc>
        <w:tc>
          <w:tcPr>
            <w:tcW w:w="1094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579" w:type="dxa"/>
            <w:gridSpan w:val="11"/>
          </w:tcPr>
          <w:p>
            <w:pPr>
              <w:spacing w:before="196" w:line="217" w:lineRule="auto"/>
              <w:ind w:left="377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康监测(自考前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1149" w:type="dxa"/>
          </w:tcPr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天数</w:t>
            </w:r>
          </w:p>
        </w:tc>
        <w:tc>
          <w:tcPr>
            <w:tcW w:w="1062" w:type="dxa"/>
          </w:tcPr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监测日期</w:t>
            </w:r>
          </w:p>
        </w:tc>
        <w:tc>
          <w:tcPr>
            <w:tcW w:w="841" w:type="dxa"/>
          </w:tcPr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健康码</w:t>
            </w: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①红码</w:t>
            </w: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②黄码</w:t>
            </w: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③绿码</w:t>
            </w:r>
          </w:p>
        </w:tc>
        <w:tc>
          <w:tcPr>
            <w:tcW w:w="1101" w:type="dxa"/>
          </w:tcPr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早体温</w:t>
            </w:r>
          </w:p>
        </w:tc>
        <w:tc>
          <w:tcPr>
            <w:tcW w:w="1076" w:type="dxa"/>
            <w:gridSpan w:val="2"/>
          </w:tcPr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</w:p>
          <w:p>
            <w:pPr>
              <w:spacing w:line="307" w:lineRule="auto"/>
              <w:jc w:val="center"/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晚体温</w:t>
            </w:r>
          </w:p>
        </w:tc>
        <w:tc>
          <w:tcPr>
            <w:tcW w:w="1926" w:type="dxa"/>
            <w:gridSpan w:val="2"/>
          </w:tcPr>
          <w:p>
            <w:pPr>
              <w:spacing w:before="83" w:line="218" w:lineRule="auto"/>
              <w:ind w:left="41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有以下症状：</w:t>
            </w:r>
          </w:p>
          <w:p>
            <w:pPr>
              <w:spacing w:before="86" w:line="308" w:lineRule="auto"/>
              <w:ind w:left="163" w:right="1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发热②乏力、乏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⑧皮疹⑨结膜充血</w:t>
            </w:r>
          </w:p>
          <w:p>
            <w:pPr>
              <w:spacing w:line="217" w:lineRule="auto"/>
              <w:ind w:left="6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都没有</w:t>
            </w:r>
          </w:p>
        </w:tc>
        <w:tc>
          <w:tcPr>
            <w:tcW w:w="2424" w:type="dxa"/>
            <w:gridSpan w:val="3"/>
          </w:tcPr>
          <w:p>
            <w:pPr>
              <w:spacing w:line="472" w:lineRule="auto"/>
              <w:jc w:val="center"/>
              <w:rPr>
                <w:color w:val="auto"/>
              </w:rPr>
            </w:pPr>
          </w:p>
          <w:p>
            <w:pPr>
              <w:spacing w:line="30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除疑似传染病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line="30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21"/>
                <w:sz w:val="18"/>
                <w:szCs w:val="18"/>
              </w:rPr>
              <w:t>考</w:t>
            </w:r>
            <w:r>
              <w:rPr>
                <w:rFonts w:ascii="黑体" w:hAnsi="黑体" w:eastAsia="黑体" w:cs="黑体"/>
                <w:color w:val="auto"/>
                <w:spacing w:val="-19"/>
                <w:sz w:val="18"/>
                <w:szCs w:val="18"/>
              </w:rPr>
              <w:t>试</w:t>
            </w:r>
            <w:r>
              <w:rPr>
                <w:rFonts w:hint="eastAsia" w:ascii="黑体" w:hAnsi="黑体" w:eastAsia="黑体" w:cs="黑体"/>
                <w:color w:val="auto"/>
                <w:spacing w:val="-19"/>
                <w:sz w:val="18"/>
                <w:szCs w:val="18"/>
                <w:lang w:val="en-US" w:eastAsia="zh-CN"/>
              </w:rPr>
              <w:t>当天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before="77" w:line="218" w:lineRule="auto"/>
        <w:ind w:left="547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</w:rPr>
        <w:t>承诺：以上信息属实，如有虚报、瞒报，愿承担责任及后果。</w:t>
      </w:r>
    </w:p>
    <w:p>
      <w:pPr>
        <w:spacing w:before="69" w:line="216" w:lineRule="auto"/>
        <w:ind w:left="5690"/>
        <w:rPr>
          <w:rFonts w:ascii="楷体" w:hAnsi="楷体" w:eastAsia="楷体" w:cs="楷体"/>
          <w:color w:val="auto"/>
          <w:spacing w:val="-26"/>
          <w:sz w:val="28"/>
          <w:szCs w:val="28"/>
        </w:rPr>
      </w:pPr>
    </w:p>
    <w:p>
      <w:pPr>
        <w:spacing w:before="69" w:line="216" w:lineRule="auto"/>
        <w:ind w:left="5690"/>
        <w:rPr>
          <w:color w:val="auto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</w:rPr>
        <w:t>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TdhOGY4OTI1NmI0ZDhhMDk3M2MzMTVkZGMwMmIifQ=="/>
  </w:docVars>
  <w:rsids>
    <w:rsidRoot w:val="09232BAA"/>
    <w:rsid w:val="09232BAA"/>
    <w:rsid w:val="3CE9764C"/>
    <w:rsid w:val="49A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330</Characters>
  <Lines>0</Lines>
  <Paragraphs>0</Paragraphs>
  <TotalTime>1</TotalTime>
  <ScaleCrop>false</ScaleCrop>
  <LinksUpToDate>false</LinksUpToDate>
  <CharactersWithSpaces>349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2022-08-23T08:13:00Z</dcterms:created>
  <dc:creator>Icy</dc:creator>
  <cp:lastModifiedBy>Icy</cp:lastModifiedBy>
  <dcterms:modified xsi:type="dcterms:W3CDTF">2022-08-23T08:20:02Z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172BD5DD209E421494A38C44AD1251B8</vt:lpwstr>
  </property>
</Properties>
</file>