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部门联合“双随机、一公开”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检查情况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莱山区2021年第二次部门联合“双随机、一公开”集中抽查中，各类用人单位工资支付情况联合检查抽查用人单位4家，劳务派遣用工联合检查抽查用人单位2家，均按时完成检查并录入检查结果，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除两家单位未能取得联系外，其他单位暂未</w:t>
      </w:r>
      <w:r>
        <w:rPr>
          <w:rFonts w:hint="eastAsia" w:ascii="仿宋_GB2312" w:hAnsi="仿宋_GB2312" w:eastAsia="仿宋_GB2312" w:cs="仿宋_GB2312"/>
          <w:sz w:val="32"/>
          <w:szCs w:val="32"/>
        </w:rPr>
        <w:t>发现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存在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违法</w:t>
      </w:r>
      <w:r>
        <w:rPr>
          <w:rFonts w:hint="eastAsia" w:ascii="仿宋_GB2312" w:hAnsi="仿宋_GB2312" w:eastAsia="仿宋_GB2312" w:cs="仿宋_GB2312"/>
          <w:sz w:val="32"/>
          <w:szCs w:val="32"/>
        </w:rPr>
        <w:t>违规行为。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2021年11月22日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E01A71"/>
    <w:rsid w:val="4D51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L宝滴S大人</cp:lastModifiedBy>
  <dcterms:modified xsi:type="dcterms:W3CDTF">2021-12-22T10:31:17Z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D37314DC97114D2BBF799C171129E77A</vt:lpwstr>
  </property>
</Properties>
</file>